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7949.000000000001"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rPr>
          <w:cantSplit w:val="0"/>
          <w:tblHeader w:val="1"/>
        </w:trPr>
        <w:tc>
          <w:tcPr/>
          <w:p w:rsidR="00000000" w:rsidDel="00000000" w:rsidP="00000000" w:rsidRDefault="00000000" w:rsidRPr="00000000" w14:paraId="0000000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w:t>
            </w:r>
          </w:p>
        </w:tc>
        <w:tc>
          <w:tcPr/>
          <w:p w:rsidR="00000000" w:rsidDel="00000000" w:rsidP="00000000" w:rsidRDefault="00000000" w:rsidRPr="00000000" w14:paraId="0000000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Item(s)</w:t>
            </w:r>
          </w:p>
        </w:tc>
        <w:tc>
          <w:tcPr/>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Duration of Confidentiality</w:t>
            </w:r>
          </w:p>
        </w:tc>
      </w:tr>
      <w:tr>
        <w:trPr>
          <w:cantSplit w:val="0"/>
          <w:tblHeader w:val="0"/>
        </w:trPr>
        <w:tc>
          <w:tcPr/>
          <w:p w:rsidR="00000000" w:rsidDel="00000000" w:rsidP="00000000" w:rsidRDefault="00000000" w:rsidRPr="00000000" w14:paraId="0000000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date] </w:t>
            </w:r>
          </w:p>
        </w:tc>
        <w:tc>
          <w:tcPr/>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details]</w:t>
            </w:r>
          </w:p>
        </w:tc>
        <w:tc>
          <w:tcPr/>
          <w:p w:rsidR="00000000" w:rsidDel="00000000" w:rsidP="00000000" w:rsidRDefault="00000000" w:rsidRPr="00000000" w14:paraId="0000000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duration]</w:t>
            </w:r>
          </w:p>
        </w:tc>
      </w:tr>
    </w:tbl>
    <w:p w:rsidR="00000000" w:rsidDel="00000000" w:rsidP="00000000" w:rsidRDefault="00000000" w:rsidRPr="00000000" w14:paraId="0000000F">
      <w:pPr>
        <w:rPr/>
      </w:pPr>
      <w:bookmarkStart w:colFirst="0" w:colLast="0" w:name="_heading=h.gjdgxs" w:id="0"/>
      <w:bookmarkEnd w:id="0"/>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2">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RM6301</w:t>
      <w:tab/>
      <w:t xml:space="preserve">                                           </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4">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pPr>
    <w:r w:rsidDel="00000000" w:rsidR="00000000" w:rsidRPr="00000000">
      <w:rPr>
        <w:rFonts w:ascii="Arial" w:cs="Arial" w:eastAsia="Arial" w:hAnsi="Arial"/>
        <w:sz w:val="20"/>
        <w:szCs w:val="20"/>
        <w:rtl w:val="0"/>
      </w:rPr>
      <w:t xml:space="preserve">Model Version: v1.0</w:t>
    </w:r>
    <w:r w:rsidDel="00000000" w:rsidR="00000000" w:rsidRPr="00000000">
      <w:rPr>
        <w:rtl w:val="0"/>
      </w:rPr>
      <w:tab/>
      <w:tab/>
      <w:tab/>
      <w:tab/>
      <w:tab/>
      <w:tab/>
      <w:tab/>
      <w:tab/>
      <w:tab/>
      <w:tab/>
      <w:tab/>
    </w:r>
    <w:bookmarkStart w:colFirst="0" w:colLast="0" w:name="bookmark=id.30j0zll" w:id="1"/>
    <w:bookmarkEnd w:id="1"/>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4 (Commercially Sensitive Information)</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mQQ4JGF5KmVL7JslZh24AxiCMKw==">CgMxLjAyCGguZ2pkZ3hzMgppZC4zMGowemxsOAByITFiS3lRUzRjUFhxZ3BzOE0wTGF6bnZLNF9hSC1sQXIxbA==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2019-04-10T22:26:00Z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